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07" w:rsidRDefault="008F4F68" w:rsidP="00600A07">
      <w:pPr>
        <w:shd w:val="clear" w:color="auto" w:fill="FFFFFF"/>
        <w:jc w:val="center"/>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 xml:space="preserve">Town of </w:t>
      </w:r>
      <w:r w:rsidR="00A44A0A">
        <w:rPr>
          <w:rFonts w:ascii="Times" w:eastAsia="Times New Roman" w:hAnsi="Times" w:cs="Times New Roman"/>
          <w:color w:val="000000"/>
          <w:sz w:val="28"/>
          <w:szCs w:val="28"/>
        </w:rPr>
        <w:t>Whitewater</w:t>
      </w:r>
    </w:p>
    <w:p w:rsidR="008F4F68" w:rsidRDefault="00600A07" w:rsidP="00600A07">
      <w:pPr>
        <w:shd w:val="clear" w:color="auto" w:fill="FFFFFF"/>
        <w:jc w:val="center"/>
        <w:rPr>
          <w:rFonts w:ascii="Times" w:eastAsia="Times New Roman" w:hAnsi="Times" w:cs="Times New Roman"/>
          <w:color w:val="000000"/>
          <w:sz w:val="28"/>
          <w:szCs w:val="28"/>
        </w:rPr>
      </w:pPr>
      <w:r>
        <w:rPr>
          <w:rFonts w:ascii="Times" w:eastAsia="Times New Roman" w:hAnsi="Times" w:cs="Times New Roman"/>
          <w:color w:val="000000"/>
          <w:sz w:val="28"/>
          <w:szCs w:val="28"/>
        </w:rPr>
        <w:t xml:space="preserve">Notice of </w:t>
      </w:r>
      <w:r w:rsidR="00DF29FB">
        <w:rPr>
          <w:rFonts w:ascii="Times" w:eastAsia="Times New Roman" w:hAnsi="Times" w:cs="Times New Roman"/>
          <w:color w:val="000000"/>
          <w:sz w:val="28"/>
          <w:szCs w:val="28"/>
        </w:rPr>
        <w:t>Open Book and</w:t>
      </w:r>
      <w:r>
        <w:rPr>
          <w:rFonts w:ascii="Times" w:eastAsia="Times New Roman" w:hAnsi="Times" w:cs="Times New Roman"/>
          <w:color w:val="000000"/>
          <w:sz w:val="28"/>
          <w:szCs w:val="28"/>
        </w:rPr>
        <w:t xml:space="preserve"> Board of Review</w:t>
      </w:r>
    </w:p>
    <w:p w:rsidR="00600A07" w:rsidRPr="008F4F68" w:rsidRDefault="00600A07" w:rsidP="008F4F68">
      <w:pPr>
        <w:shd w:val="clear" w:color="auto" w:fill="FFFFFF"/>
        <w:rPr>
          <w:rFonts w:ascii="Times" w:eastAsia="Times New Roman" w:hAnsi="Times" w:cs="Times New Roman"/>
          <w:color w:val="000000"/>
          <w:sz w:val="28"/>
          <w:szCs w:val="28"/>
        </w:rPr>
      </w:pPr>
    </w:p>
    <w:p w:rsidR="00B6086D" w:rsidRPr="00B6086D" w:rsidRDefault="00B6086D" w:rsidP="00B6086D">
      <w:pPr>
        <w:rPr>
          <w:rFonts w:ascii="Times New Roman" w:hAnsi="Times New Roman" w:cs="Times New Roman"/>
        </w:rPr>
      </w:pPr>
      <w:r w:rsidRPr="00B6086D">
        <w:rPr>
          <w:rFonts w:ascii="Times New Roman" w:hAnsi="Times New Roman" w:cs="Times New Roman"/>
        </w:rPr>
        <w:t>Pursuant to Sec. 70.45 of Wis. Statutes the assessment roll of the year 201</w:t>
      </w:r>
      <w:r w:rsidR="003918F8">
        <w:rPr>
          <w:rFonts w:ascii="Times New Roman" w:hAnsi="Times New Roman" w:cs="Times New Roman"/>
        </w:rPr>
        <w:t>6</w:t>
      </w:r>
      <w:r w:rsidRPr="00B6086D">
        <w:rPr>
          <w:rFonts w:ascii="Times New Roman" w:hAnsi="Times New Roman" w:cs="Times New Roman"/>
        </w:rPr>
        <w:t xml:space="preserve"> assessment will be </w:t>
      </w:r>
      <w:r w:rsidRPr="00B6086D">
        <w:rPr>
          <w:rFonts w:ascii="Times New Roman" w:hAnsi="Times New Roman" w:cs="Times New Roman"/>
          <w:b/>
          <w:u w:val="single"/>
        </w:rPr>
        <w:t>open for examination</w:t>
      </w:r>
      <w:r w:rsidRPr="00B6086D">
        <w:rPr>
          <w:rFonts w:ascii="Times New Roman" w:hAnsi="Times New Roman" w:cs="Times New Roman"/>
        </w:rPr>
        <w:t xml:space="preserve"> on the </w:t>
      </w:r>
      <w:r w:rsidRPr="00B6086D">
        <w:rPr>
          <w:rFonts w:ascii="Times New Roman" w:hAnsi="Times New Roman" w:cs="Times New Roman"/>
          <w:b/>
          <w:color w:val="FF0000"/>
          <w:u w:val="single"/>
        </w:rPr>
        <w:t>2</w:t>
      </w:r>
      <w:r w:rsidR="003918F8">
        <w:rPr>
          <w:rFonts w:ascii="Times New Roman" w:hAnsi="Times New Roman" w:cs="Times New Roman"/>
          <w:b/>
          <w:color w:val="FF0000"/>
          <w:u w:val="single"/>
        </w:rPr>
        <w:t>7</w:t>
      </w:r>
      <w:r w:rsidR="003C069E" w:rsidRPr="003C069E">
        <w:rPr>
          <w:rFonts w:ascii="Times New Roman" w:hAnsi="Times New Roman" w:cs="Times New Roman"/>
          <w:b/>
          <w:color w:val="FF0000"/>
          <w:u w:val="single"/>
          <w:vertAlign w:val="superscript"/>
        </w:rPr>
        <w:t>th</w:t>
      </w:r>
      <w:r w:rsidR="003C069E">
        <w:rPr>
          <w:rFonts w:ascii="Times New Roman" w:hAnsi="Times New Roman" w:cs="Times New Roman"/>
          <w:b/>
          <w:color w:val="FF0000"/>
          <w:u w:val="single"/>
        </w:rPr>
        <w:t xml:space="preserve"> </w:t>
      </w:r>
      <w:r w:rsidRPr="00B6086D">
        <w:rPr>
          <w:rFonts w:ascii="Times New Roman" w:hAnsi="Times New Roman" w:cs="Times New Roman"/>
          <w:b/>
          <w:color w:val="FF0000"/>
          <w:u w:val="single"/>
        </w:rPr>
        <w:t xml:space="preserve">day of </w:t>
      </w:r>
      <w:r w:rsidR="003918F8">
        <w:rPr>
          <w:rFonts w:ascii="Times New Roman" w:hAnsi="Times New Roman" w:cs="Times New Roman"/>
          <w:b/>
          <w:color w:val="FF0000"/>
          <w:u w:val="single"/>
        </w:rPr>
        <w:t>May, 2016</w:t>
      </w:r>
      <w:r w:rsidRPr="00B6086D">
        <w:rPr>
          <w:rFonts w:ascii="Times New Roman" w:hAnsi="Times New Roman" w:cs="Times New Roman"/>
          <w:b/>
          <w:color w:val="FF0000"/>
          <w:u w:val="single"/>
        </w:rPr>
        <w:t xml:space="preserve"> from </w:t>
      </w:r>
      <w:r w:rsidR="003C069E">
        <w:rPr>
          <w:rFonts w:ascii="Times New Roman" w:hAnsi="Times New Roman" w:cs="Times New Roman"/>
          <w:b/>
          <w:color w:val="FF0000"/>
          <w:u w:val="single"/>
        </w:rPr>
        <w:t>3</w:t>
      </w:r>
      <w:r w:rsidR="003918F8">
        <w:rPr>
          <w:rFonts w:ascii="Times New Roman" w:hAnsi="Times New Roman" w:cs="Times New Roman"/>
          <w:b/>
          <w:color w:val="FF0000"/>
          <w:u w:val="single"/>
        </w:rPr>
        <w:t>-5</w:t>
      </w:r>
      <w:r w:rsidRPr="00B6086D">
        <w:rPr>
          <w:rFonts w:ascii="Times New Roman" w:hAnsi="Times New Roman" w:cs="Times New Roman"/>
          <w:b/>
          <w:color w:val="FF0000"/>
          <w:u w:val="single"/>
        </w:rPr>
        <w:t xml:space="preserve"> p.m.</w:t>
      </w:r>
      <w:r w:rsidRPr="00B6086D">
        <w:rPr>
          <w:rFonts w:ascii="Times New Roman" w:hAnsi="Times New Roman" w:cs="Times New Roman"/>
        </w:rPr>
        <w:t xml:space="preserve"> at the </w:t>
      </w:r>
      <w:smartTag w:uri="urn:schemas-microsoft-com:office:smarttags" w:element="place">
        <w:smartTag w:uri="urn:schemas-microsoft-com:office:smarttags" w:element="PlaceName">
          <w:r w:rsidRPr="00B6086D">
            <w:rPr>
              <w:rFonts w:ascii="Times New Roman" w:hAnsi="Times New Roman" w:cs="Times New Roman"/>
            </w:rPr>
            <w:t>Whitewater</w:t>
          </w:r>
        </w:smartTag>
        <w:r w:rsidRPr="00B6086D">
          <w:rPr>
            <w:rFonts w:ascii="Times New Roman" w:hAnsi="Times New Roman" w:cs="Times New Roman"/>
          </w:rPr>
          <w:t xml:space="preserve"> </w:t>
        </w:r>
        <w:smartTag w:uri="urn:schemas-microsoft-com:office:smarttags" w:element="PlaceType">
          <w:r w:rsidRPr="00B6086D">
            <w:rPr>
              <w:rFonts w:ascii="Times New Roman" w:hAnsi="Times New Roman" w:cs="Times New Roman"/>
            </w:rPr>
            <w:t>Town Hall</w:t>
          </w:r>
        </w:smartTag>
      </w:smartTag>
      <w:r w:rsidRPr="00B6086D">
        <w:rPr>
          <w:rFonts w:ascii="Times New Roman" w:hAnsi="Times New Roman" w:cs="Times New Roman"/>
        </w:rPr>
        <w:t xml:space="preserve">, </w:t>
      </w:r>
      <w:smartTag w:uri="urn:schemas-microsoft-com:office:smarttags" w:element="Street">
        <w:smartTag w:uri="urn:schemas-microsoft-com:office:smarttags" w:element="address">
          <w:r w:rsidRPr="00B6086D">
            <w:rPr>
              <w:rFonts w:ascii="Times New Roman" w:hAnsi="Times New Roman" w:cs="Times New Roman"/>
            </w:rPr>
            <w:t>W8590 Willis Ray Road</w:t>
          </w:r>
        </w:smartTag>
      </w:smartTag>
      <w:r w:rsidRPr="00B6086D">
        <w:rPr>
          <w:rFonts w:ascii="Times New Roman" w:hAnsi="Times New Roman" w:cs="Times New Roman"/>
        </w:rPr>
        <w:t>. Instructional material about the assessment and board of review procedures will be available at that time for information on how to file an objection and the board of review procedures under Wisconsin Law.</w:t>
      </w:r>
    </w:p>
    <w:p w:rsidR="00B6086D" w:rsidRPr="00B6086D" w:rsidRDefault="00B6086D" w:rsidP="008F4F68">
      <w:pPr>
        <w:shd w:val="clear" w:color="auto" w:fill="FFFFFF"/>
        <w:rPr>
          <w:rFonts w:ascii="Times New Roman" w:eastAsia="Times New Roman" w:hAnsi="Times New Roman" w:cs="Times New Roman"/>
          <w:color w:val="000000"/>
        </w:rPr>
      </w:pPr>
    </w:p>
    <w:p w:rsidR="008F4F68" w:rsidRDefault="008F4F68" w:rsidP="008F4F68">
      <w:pPr>
        <w:shd w:val="clear" w:color="auto" w:fill="FFFFFF"/>
        <w:rPr>
          <w:rFonts w:ascii="Times New Roman" w:eastAsia="Times New Roman" w:hAnsi="Times New Roman" w:cs="Times New Roman"/>
          <w:color w:val="000000"/>
        </w:rPr>
      </w:pPr>
      <w:r w:rsidRPr="00B6086D">
        <w:rPr>
          <w:rFonts w:ascii="Times New Roman" w:eastAsia="Times New Roman" w:hAnsi="Times New Roman" w:cs="Times New Roman"/>
          <w:color w:val="000000"/>
        </w:rPr>
        <w:t xml:space="preserve">Notice is hereby given that the Board of Review for the Town of </w:t>
      </w:r>
      <w:r w:rsidR="00DB3D4B" w:rsidRPr="00B6086D">
        <w:rPr>
          <w:rFonts w:ascii="Times New Roman" w:eastAsia="Times New Roman" w:hAnsi="Times New Roman" w:cs="Times New Roman"/>
          <w:color w:val="000000"/>
        </w:rPr>
        <w:t>Whitewater</w:t>
      </w:r>
      <w:r w:rsidRPr="00B6086D">
        <w:rPr>
          <w:rFonts w:ascii="Times New Roman" w:eastAsia="Times New Roman" w:hAnsi="Times New Roman" w:cs="Times New Roman"/>
          <w:color w:val="000000"/>
        </w:rPr>
        <w:t xml:space="preserve">, </w:t>
      </w:r>
      <w:r w:rsidR="00DB3D4B" w:rsidRPr="00B6086D">
        <w:rPr>
          <w:rFonts w:ascii="Times New Roman" w:eastAsia="Times New Roman" w:hAnsi="Times New Roman" w:cs="Times New Roman"/>
          <w:color w:val="000000"/>
        </w:rPr>
        <w:t>Walworth</w:t>
      </w:r>
      <w:r w:rsidRPr="00B6086D">
        <w:rPr>
          <w:rFonts w:ascii="Times New Roman" w:eastAsia="Times New Roman" w:hAnsi="Times New Roman" w:cs="Times New Roman"/>
          <w:color w:val="000000"/>
        </w:rPr>
        <w:t xml:space="preserve"> County, Wisconsin, shall </w:t>
      </w:r>
      <w:r w:rsidR="00447896">
        <w:rPr>
          <w:rFonts w:ascii="Times New Roman" w:eastAsia="Times New Roman" w:hAnsi="Times New Roman" w:cs="Times New Roman"/>
          <w:color w:val="000000"/>
        </w:rPr>
        <w:t>hold its first meeting</w:t>
      </w:r>
      <w:r w:rsidR="00187168">
        <w:rPr>
          <w:rFonts w:ascii="Times New Roman" w:eastAsia="Times New Roman" w:hAnsi="Times New Roman" w:cs="Times New Roman"/>
          <w:color w:val="000000"/>
        </w:rPr>
        <w:t xml:space="preserve"> </w:t>
      </w:r>
      <w:r w:rsidRPr="00B6086D">
        <w:rPr>
          <w:rFonts w:ascii="Times New Roman" w:eastAsia="Times New Roman" w:hAnsi="Times New Roman" w:cs="Times New Roman"/>
          <w:color w:val="000000"/>
        </w:rPr>
        <w:t>on</w:t>
      </w:r>
      <w:r w:rsidR="00187168">
        <w:rPr>
          <w:rFonts w:ascii="Times New Roman" w:eastAsia="Times New Roman" w:hAnsi="Times New Roman" w:cs="Times New Roman"/>
          <w:color w:val="000000"/>
        </w:rPr>
        <w:t xml:space="preserve"> the</w:t>
      </w:r>
      <w:r w:rsidRPr="00B6086D">
        <w:rPr>
          <w:rFonts w:ascii="Times New Roman" w:eastAsia="Times New Roman" w:hAnsi="Times New Roman" w:cs="Times New Roman"/>
          <w:color w:val="000000"/>
        </w:rPr>
        <w:t xml:space="preserve"> </w:t>
      </w:r>
      <w:r w:rsidR="003918F8">
        <w:rPr>
          <w:rFonts w:ascii="Times New Roman" w:hAnsi="Times New Roman" w:cs="Times New Roman"/>
          <w:b/>
          <w:color w:val="FF0000"/>
          <w:u w:val="single"/>
        </w:rPr>
        <w:t>June</w:t>
      </w:r>
      <w:r w:rsidR="00447896">
        <w:rPr>
          <w:rFonts w:ascii="Times New Roman" w:hAnsi="Times New Roman" w:cs="Times New Roman"/>
          <w:b/>
          <w:color w:val="FF0000"/>
          <w:u w:val="single"/>
        </w:rPr>
        <w:t xml:space="preserve"> 2</w:t>
      </w:r>
      <w:r w:rsidR="00187168">
        <w:rPr>
          <w:rFonts w:ascii="Times New Roman" w:hAnsi="Times New Roman" w:cs="Times New Roman"/>
          <w:b/>
          <w:color w:val="FF0000"/>
          <w:u w:val="single"/>
        </w:rPr>
        <w:t>,</w:t>
      </w:r>
      <w:r w:rsidR="00187168" w:rsidRPr="00B6086D">
        <w:rPr>
          <w:rFonts w:ascii="Times New Roman" w:hAnsi="Times New Roman" w:cs="Times New Roman"/>
          <w:b/>
          <w:color w:val="FF0000"/>
          <w:u w:val="single"/>
        </w:rPr>
        <w:t xml:space="preserve"> 201</w:t>
      </w:r>
      <w:r w:rsidR="003918F8">
        <w:rPr>
          <w:rFonts w:ascii="Times New Roman" w:hAnsi="Times New Roman" w:cs="Times New Roman"/>
          <w:b/>
          <w:color w:val="FF0000"/>
          <w:u w:val="single"/>
        </w:rPr>
        <w:t>6</w:t>
      </w:r>
      <w:r w:rsidR="00187168" w:rsidRPr="00B6086D">
        <w:rPr>
          <w:rFonts w:ascii="Times New Roman" w:hAnsi="Times New Roman" w:cs="Times New Roman"/>
          <w:b/>
          <w:color w:val="FF0000"/>
          <w:u w:val="single"/>
        </w:rPr>
        <w:t xml:space="preserve"> </w:t>
      </w:r>
      <w:r w:rsidR="00187168">
        <w:rPr>
          <w:rFonts w:ascii="Times New Roman" w:hAnsi="Times New Roman" w:cs="Times New Roman"/>
          <w:b/>
          <w:color w:val="FF0000"/>
          <w:u w:val="single"/>
        </w:rPr>
        <w:t>at</w:t>
      </w:r>
      <w:r w:rsidR="00187168" w:rsidRPr="00B6086D">
        <w:rPr>
          <w:rFonts w:ascii="Times New Roman" w:hAnsi="Times New Roman" w:cs="Times New Roman"/>
          <w:b/>
          <w:color w:val="FF0000"/>
          <w:u w:val="single"/>
        </w:rPr>
        <w:t xml:space="preserve"> </w:t>
      </w:r>
      <w:r w:rsidR="003918F8">
        <w:rPr>
          <w:rFonts w:ascii="Times New Roman" w:hAnsi="Times New Roman" w:cs="Times New Roman"/>
          <w:b/>
          <w:color w:val="FF0000"/>
          <w:u w:val="single"/>
        </w:rPr>
        <w:t>9</w:t>
      </w:r>
      <w:r w:rsidR="00187168" w:rsidRPr="00B6086D">
        <w:rPr>
          <w:rFonts w:ascii="Times New Roman" w:hAnsi="Times New Roman" w:cs="Times New Roman"/>
          <w:b/>
          <w:color w:val="FF0000"/>
          <w:u w:val="single"/>
        </w:rPr>
        <w:t xml:space="preserve"> </w:t>
      </w:r>
      <w:r w:rsidR="00187168">
        <w:rPr>
          <w:rFonts w:ascii="Times New Roman" w:hAnsi="Times New Roman" w:cs="Times New Roman"/>
          <w:b/>
          <w:color w:val="FF0000"/>
          <w:u w:val="single"/>
        </w:rPr>
        <w:t>a</w:t>
      </w:r>
      <w:r w:rsidR="00187168" w:rsidRPr="00B6086D">
        <w:rPr>
          <w:rFonts w:ascii="Times New Roman" w:hAnsi="Times New Roman" w:cs="Times New Roman"/>
          <w:b/>
          <w:color w:val="FF0000"/>
          <w:u w:val="single"/>
        </w:rPr>
        <w:t>.m.</w:t>
      </w:r>
      <w:r w:rsidRPr="00B6086D">
        <w:rPr>
          <w:rFonts w:ascii="Times New Roman" w:eastAsia="Times New Roman" w:hAnsi="Times New Roman" w:cs="Times New Roman"/>
          <w:color w:val="000000"/>
        </w:rPr>
        <w:t xml:space="preserve">, at </w:t>
      </w:r>
      <w:r w:rsidR="00DB3D4B" w:rsidRPr="00B6086D">
        <w:rPr>
          <w:rFonts w:ascii="Times New Roman" w:eastAsia="Times New Roman" w:hAnsi="Times New Roman" w:cs="Times New Roman"/>
          <w:color w:val="000000"/>
        </w:rPr>
        <w:t>the Whitewater Town Hall, W8590 Willis Ray Road</w:t>
      </w:r>
      <w:r w:rsidRPr="00B6086D">
        <w:rPr>
          <w:rFonts w:ascii="Times New Roman" w:eastAsia="Times New Roman" w:hAnsi="Times New Roman" w:cs="Times New Roman"/>
          <w:color w:val="000000"/>
        </w:rPr>
        <w:t>.</w:t>
      </w:r>
    </w:p>
    <w:p w:rsidR="00187168" w:rsidRPr="00B6086D" w:rsidRDefault="00187168" w:rsidP="008F4F68">
      <w:pPr>
        <w:shd w:val="clear" w:color="auto" w:fill="FFFFFF"/>
        <w:rPr>
          <w:rFonts w:ascii="Times New Roman" w:eastAsia="Times New Roman" w:hAnsi="Times New Roman" w:cs="Times New Roman"/>
          <w:color w:val="000000"/>
        </w:rPr>
      </w:pPr>
    </w:p>
    <w:p w:rsidR="008F4F68" w:rsidRPr="00B6086D" w:rsidRDefault="008F4F68" w:rsidP="008F4F68">
      <w:pPr>
        <w:shd w:val="clear" w:color="auto" w:fill="FFFFFF"/>
        <w:rPr>
          <w:rFonts w:ascii="Times New Roman" w:eastAsia="Times New Roman" w:hAnsi="Times New Roman" w:cs="Times New Roman"/>
          <w:color w:val="000000"/>
        </w:rPr>
      </w:pPr>
      <w:r w:rsidRPr="00B6086D">
        <w:rPr>
          <w:rFonts w:ascii="Times New Roman" w:eastAsia="Times New Roman" w:hAnsi="Times New Roman" w:cs="Times New Roman"/>
          <w:color w:val="000000"/>
        </w:rPr>
        <w:t>Please be advised of the following requirements to appear before the board of review and procedural requirements if appearing before the board:</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 xml:space="preserve">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w:t>
      </w:r>
      <w:r w:rsidRPr="00B6086D">
        <w:rPr>
          <w:rFonts w:ascii="Times New Roman" w:eastAsia="Times New Roman" w:hAnsi="Times New Roman" w:cs="Times New Roman"/>
          <w:color w:val="000000"/>
        </w:rPr>
        <w:lastRenderedPageBreak/>
        <w:t>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5" w:tooltip="Statutes 73.03(2a)" w:history="1">
        <w:r w:rsidRPr="00B6086D">
          <w:rPr>
            <w:rFonts w:ascii="Times New Roman" w:eastAsia="Times New Roman" w:hAnsi="Times New Roman" w:cs="Times New Roman"/>
            <w:color w:val="426986"/>
          </w:rPr>
          <w:t>73.03 (2a)</w:t>
        </w:r>
      </w:hyperlink>
      <w:r w:rsidRPr="00B6086D">
        <w:rPr>
          <w:rFonts w:ascii="Times New Roman" w:eastAsia="Times New Roman" w:hAnsi="Times New Roman" w:cs="Times New Roman"/>
          <w:color w:val="000000"/>
        </w:rPr>
        <w:t xml:space="preserve">, Wis. stats., that the assessor requests. The Town of </w:t>
      </w:r>
      <w:r w:rsidR="009A7008" w:rsidRPr="00B6086D">
        <w:rPr>
          <w:rFonts w:ascii="Times New Roman" w:eastAsia="Times New Roman" w:hAnsi="Times New Roman" w:cs="Times New Roman"/>
          <w:color w:val="000000"/>
        </w:rPr>
        <w:t>Whitewater</w:t>
      </w:r>
      <w:r w:rsidRPr="00B6086D">
        <w:rPr>
          <w:rFonts w:ascii="Times New Roman" w:eastAsia="Times New Roman" w:hAnsi="Times New Roman"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6" w:tooltip="Statutes 19.35(1)" w:history="1">
        <w:r w:rsidRPr="00B6086D">
          <w:rPr>
            <w:rFonts w:ascii="Times New Roman" w:eastAsia="Times New Roman" w:hAnsi="Times New Roman" w:cs="Times New Roman"/>
            <w:color w:val="426986"/>
          </w:rPr>
          <w:t>19.35 (1)</w:t>
        </w:r>
      </w:hyperlink>
      <w:r w:rsidRPr="00B6086D">
        <w:rPr>
          <w:rFonts w:ascii="Times New Roman" w:eastAsia="Times New Roman" w:hAnsi="Times New Roman" w:cs="Times New Roman"/>
          <w:color w:val="000000"/>
        </w:rPr>
        <w:t>, Wis. stats.</w:t>
      </w:r>
    </w:p>
    <w:p w:rsidR="008F4F68" w:rsidRPr="00B6086D" w:rsidRDefault="008F4F68" w:rsidP="008F4F68">
      <w:pPr>
        <w:shd w:val="clear" w:color="auto" w:fill="FFFFFF"/>
        <w:ind w:hanging="432"/>
        <w:rPr>
          <w:rFonts w:ascii="Times New Roman" w:eastAsia="Times New Roman" w:hAnsi="Times New Roman" w:cs="Times New Roman"/>
        </w:rPr>
      </w:pPr>
      <w:r w:rsidRPr="00B6086D">
        <w:rPr>
          <w:rFonts w:ascii="Times New Roman" w:eastAsia="Times New Roman" w:hAnsi="Times New Roman"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sidRPr="00B6086D">
        <w:rPr>
          <w:rFonts w:ascii="Times New Roman" w:eastAsia="Times New Roman" w:hAnsi="Times New Roman" w:cs="Times New Roman"/>
          <w:color w:val="000000"/>
        </w:rPr>
        <w:t xml:space="preserve"> </w:t>
      </w:r>
      <w:r w:rsidR="009A7008" w:rsidRPr="00B6086D">
        <w:rPr>
          <w:rFonts w:ascii="Times New Roman" w:eastAsia="Times New Roman" w:hAnsi="Times New Roman" w:cs="Times New Roman"/>
        </w:rPr>
        <w:t>unless the Board, in it</w:t>
      </w:r>
      <w:r w:rsidR="007E45AF" w:rsidRPr="00B6086D">
        <w:rPr>
          <w:rFonts w:ascii="Times New Roman" w:eastAsia="Times New Roman" w:hAnsi="Times New Roman" w:cs="Times New Roman"/>
        </w:rPr>
        <w:t xml:space="preserve">s discretion, has determined to </w:t>
      </w:r>
      <w:r w:rsidR="00607F6B" w:rsidRPr="00B6086D">
        <w:rPr>
          <w:rFonts w:ascii="Times New Roman" w:eastAsia="Times New Roman" w:hAnsi="Times New Roman" w:cs="Times New Roman"/>
        </w:rPr>
        <w:t>grant</w:t>
      </w:r>
      <w:r w:rsidR="007E45AF" w:rsidRPr="00B6086D">
        <w:rPr>
          <w:rFonts w:ascii="Times New Roman" w:eastAsia="Times New Roman" w:hAnsi="Times New Roman" w:cs="Times New Roman"/>
        </w:rPr>
        <w:t xml:space="preserve"> </w:t>
      </w:r>
      <w:r w:rsidR="00DC1819" w:rsidRPr="00B6086D">
        <w:rPr>
          <w:rFonts w:ascii="Times New Roman" w:eastAsia="Times New Roman" w:hAnsi="Times New Roman" w:cs="Times New Roman"/>
        </w:rPr>
        <w:t>a</w:t>
      </w:r>
      <w:r w:rsidR="007E45AF" w:rsidRPr="00B6086D">
        <w:rPr>
          <w:rFonts w:ascii="Times New Roman" w:eastAsia="Times New Roman" w:hAnsi="Times New Roman" w:cs="Times New Roman"/>
        </w:rPr>
        <w:t xml:space="preserve"> property owner’s or their representative’s request to testify under oath by telephone or written statement</w:t>
      </w:r>
      <w:r w:rsidRPr="00B6086D">
        <w:rPr>
          <w:rFonts w:ascii="Times New Roman" w:eastAsia="Times New Roman" w:hAnsi="Times New Roman" w:cs="Times New Roman"/>
        </w:rPr>
        <w:t>.</w:t>
      </w:r>
      <w:r w:rsidR="007E45AF" w:rsidRPr="00B6086D">
        <w:rPr>
          <w:rFonts w:ascii="Times New Roman" w:eastAsia="Times New Roman" w:hAnsi="Times New Roman" w:cs="Times New Roman"/>
        </w:rPr>
        <w:t xml:space="preserve">  </w:t>
      </w:r>
      <w:r w:rsidR="00DC1819" w:rsidRPr="00B6086D">
        <w:rPr>
          <w:rFonts w:ascii="Times New Roman" w:eastAsia="Times New Roman" w:hAnsi="Times New Roman" w:cs="Times New Roman"/>
        </w:rPr>
        <w:t xml:space="preserve"> </w:t>
      </w:r>
    </w:p>
    <w:p w:rsidR="008F4F68" w:rsidRPr="00B6086D" w:rsidRDefault="008F4F68" w:rsidP="008F4F68">
      <w:pPr>
        <w:shd w:val="clear" w:color="auto" w:fill="FFFFFF"/>
        <w:ind w:hanging="432"/>
        <w:rPr>
          <w:rFonts w:ascii="Times New Roman" w:eastAsia="Times New Roman" w:hAnsi="Times New Roman" w:cs="Times New Roman"/>
          <w:color w:val="000000"/>
        </w:rPr>
      </w:pPr>
      <w:r w:rsidRPr="00B6086D">
        <w:rPr>
          <w:rFonts w:ascii="Times New Roman" w:eastAsia="Times New Roman" w:hAnsi="Times New Roman"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120EEC" w:rsidRDefault="00120EEC" w:rsidP="008F4F68">
      <w:pPr>
        <w:shd w:val="clear" w:color="auto" w:fill="FFFFFF"/>
        <w:rPr>
          <w:rFonts w:ascii="Times New Roman" w:eastAsia="Times New Roman" w:hAnsi="Times New Roman" w:cs="Times New Roman"/>
          <w:color w:val="000000"/>
        </w:rPr>
      </w:pPr>
    </w:p>
    <w:p w:rsidR="008F4F68" w:rsidRPr="00B6086D" w:rsidRDefault="008F4F68" w:rsidP="008F4F68">
      <w:pPr>
        <w:shd w:val="clear" w:color="auto" w:fill="FFFFFF"/>
        <w:rPr>
          <w:rFonts w:ascii="Times New Roman" w:eastAsia="Times New Roman" w:hAnsi="Times New Roman" w:cs="Times New Roman"/>
          <w:color w:val="000000"/>
        </w:rPr>
      </w:pPr>
      <w:r w:rsidRPr="00B6086D">
        <w:rPr>
          <w:rFonts w:ascii="Times New Roman" w:eastAsia="Times New Roman" w:hAnsi="Times New Roman" w:cs="Times New Roman"/>
          <w:color w:val="000000"/>
        </w:rPr>
        <w:t>Notice is hereby give</w:t>
      </w:r>
      <w:r w:rsidR="009A7008" w:rsidRPr="00B6086D">
        <w:rPr>
          <w:rFonts w:ascii="Times New Roman" w:eastAsia="Times New Roman" w:hAnsi="Times New Roman" w:cs="Times New Roman"/>
          <w:color w:val="000000"/>
        </w:rPr>
        <w:t xml:space="preserve">n this </w:t>
      </w:r>
      <w:r w:rsidR="001421E8">
        <w:rPr>
          <w:rFonts w:ascii="Times New Roman" w:eastAsia="Times New Roman" w:hAnsi="Times New Roman" w:cs="Times New Roman"/>
          <w:color w:val="000000"/>
        </w:rPr>
        <w:t>5</w:t>
      </w:r>
      <w:r w:rsidR="0015028C" w:rsidRPr="0015028C">
        <w:rPr>
          <w:rFonts w:ascii="Times New Roman" w:eastAsia="Times New Roman" w:hAnsi="Times New Roman" w:cs="Times New Roman"/>
          <w:color w:val="000000"/>
          <w:vertAlign w:val="superscript"/>
        </w:rPr>
        <w:t>th</w:t>
      </w:r>
      <w:r w:rsidR="0015028C">
        <w:rPr>
          <w:rFonts w:ascii="Times New Roman" w:eastAsia="Times New Roman" w:hAnsi="Times New Roman" w:cs="Times New Roman"/>
          <w:color w:val="000000"/>
        </w:rPr>
        <w:t xml:space="preserve"> </w:t>
      </w:r>
      <w:bookmarkStart w:id="0" w:name="_GoBack"/>
      <w:bookmarkEnd w:id="0"/>
      <w:r w:rsidR="009A7008" w:rsidRPr="00B6086D">
        <w:rPr>
          <w:rFonts w:ascii="Times New Roman" w:eastAsia="Times New Roman" w:hAnsi="Times New Roman" w:cs="Times New Roman"/>
          <w:color w:val="000000"/>
        </w:rPr>
        <w:t>day of</w:t>
      </w:r>
      <w:r w:rsidR="00187168">
        <w:rPr>
          <w:rFonts w:ascii="Times New Roman" w:eastAsia="Times New Roman" w:hAnsi="Times New Roman" w:cs="Times New Roman"/>
          <w:color w:val="000000"/>
        </w:rPr>
        <w:t xml:space="preserve"> </w:t>
      </w:r>
      <w:r w:rsidR="001421E8">
        <w:rPr>
          <w:rFonts w:ascii="Times New Roman" w:eastAsia="Times New Roman" w:hAnsi="Times New Roman" w:cs="Times New Roman"/>
          <w:color w:val="000000"/>
        </w:rPr>
        <w:t>May</w:t>
      </w:r>
      <w:r w:rsidR="00187168">
        <w:rPr>
          <w:rFonts w:ascii="Times New Roman" w:eastAsia="Times New Roman" w:hAnsi="Times New Roman" w:cs="Times New Roman"/>
          <w:color w:val="000000"/>
        </w:rPr>
        <w:t>,</w:t>
      </w:r>
      <w:r w:rsidR="001421E8">
        <w:rPr>
          <w:rFonts w:ascii="Times New Roman" w:eastAsia="Times New Roman" w:hAnsi="Times New Roman" w:cs="Times New Roman"/>
          <w:color w:val="000000"/>
        </w:rPr>
        <w:t xml:space="preserve"> 2016</w:t>
      </w:r>
      <w:r w:rsidRPr="00B6086D">
        <w:rPr>
          <w:rFonts w:ascii="Times New Roman" w:eastAsia="Times New Roman" w:hAnsi="Times New Roman" w:cs="Times New Roman"/>
          <w:color w:val="000000"/>
        </w:rPr>
        <w:t>.</w:t>
      </w:r>
    </w:p>
    <w:p w:rsidR="008F4F68" w:rsidRPr="00B6086D" w:rsidRDefault="009A7008" w:rsidP="008F4F68">
      <w:pPr>
        <w:shd w:val="clear" w:color="auto" w:fill="FFFFFF"/>
        <w:jc w:val="right"/>
        <w:rPr>
          <w:rFonts w:ascii="Times New Roman" w:eastAsia="Times New Roman" w:hAnsi="Times New Roman" w:cs="Times New Roman"/>
          <w:color w:val="000000"/>
        </w:rPr>
      </w:pPr>
      <w:r w:rsidRPr="00B6086D">
        <w:rPr>
          <w:rFonts w:ascii="Times New Roman" w:eastAsia="Times New Roman" w:hAnsi="Times New Roman" w:cs="Times New Roman"/>
          <w:color w:val="000000"/>
        </w:rPr>
        <w:t>Town of Whitewater</w:t>
      </w:r>
    </w:p>
    <w:p w:rsidR="009A7008" w:rsidRPr="00B6086D" w:rsidRDefault="009A7008" w:rsidP="008F4F68">
      <w:pPr>
        <w:shd w:val="clear" w:color="auto" w:fill="FFFFFF"/>
        <w:jc w:val="right"/>
        <w:rPr>
          <w:rFonts w:ascii="Times New Roman" w:eastAsia="Times New Roman" w:hAnsi="Times New Roman" w:cs="Times New Roman"/>
          <w:color w:val="000000"/>
        </w:rPr>
      </w:pPr>
      <w:r w:rsidRPr="00B6086D">
        <w:rPr>
          <w:rFonts w:ascii="Times New Roman" w:eastAsia="Times New Roman" w:hAnsi="Times New Roman" w:cs="Times New Roman"/>
          <w:color w:val="000000"/>
        </w:rPr>
        <w:t>Carrie Hintz, Clerk/Treasurer</w:t>
      </w:r>
    </w:p>
    <w:p w:rsidR="009A7008" w:rsidRDefault="009A7008" w:rsidP="008F4F68">
      <w:pPr>
        <w:shd w:val="clear" w:color="auto" w:fill="FFFFFF"/>
        <w:rPr>
          <w:rFonts w:ascii="Times" w:eastAsia="Times New Roman" w:hAnsi="Times" w:cs="Times New Roman"/>
          <w:i/>
          <w:iCs/>
          <w:color w:val="000000"/>
        </w:rPr>
      </w:pPr>
    </w:p>
    <w:sectPr w:rsidR="009A7008"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8"/>
    <w:rsid w:val="0001742A"/>
    <w:rsid w:val="00017BF9"/>
    <w:rsid w:val="00035810"/>
    <w:rsid w:val="000C7F93"/>
    <w:rsid w:val="00120EEC"/>
    <w:rsid w:val="001421E8"/>
    <w:rsid w:val="0015028C"/>
    <w:rsid w:val="00187168"/>
    <w:rsid w:val="003918F8"/>
    <w:rsid w:val="003C069E"/>
    <w:rsid w:val="00447896"/>
    <w:rsid w:val="004F2DC9"/>
    <w:rsid w:val="005531C0"/>
    <w:rsid w:val="00600A07"/>
    <w:rsid w:val="00607F6B"/>
    <w:rsid w:val="006C55CE"/>
    <w:rsid w:val="007503DE"/>
    <w:rsid w:val="007E45AF"/>
    <w:rsid w:val="008A1AD1"/>
    <w:rsid w:val="008F4F68"/>
    <w:rsid w:val="00994D56"/>
    <w:rsid w:val="009A7008"/>
    <w:rsid w:val="00A44A0A"/>
    <w:rsid w:val="00B6086D"/>
    <w:rsid w:val="00D77326"/>
    <w:rsid w:val="00DB3D4B"/>
    <w:rsid w:val="00DC1559"/>
    <w:rsid w:val="00DC1819"/>
    <w:rsid w:val="00DD1AA3"/>
    <w:rsid w:val="00DF29FB"/>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statutes/19.35(1)" TargetMode="External"/><Relationship Id="rId5" Type="http://schemas.openxmlformats.org/officeDocument/2006/relationships/hyperlink" Target="http://docs.legis.wisconsin.gov/document/statutes/73.03(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15386</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Carrie</cp:lastModifiedBy>
  <cp:revision>11</cp:revision>
  <cp:lastPrinted>2016-04-21T16:37:00Z</cp:lastPrinted>
  <dcterms:created xsi:type="dcterms:W3CDTF">2015-09-01T16:12:00Z</dcterms:created>
  <dcterms:modified xsi:type="dcterms:W3CDTF">2016-05-02T15:56:00Z</dcterms:modified>
</cp:coreProperties>
</file>